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color w:val="000000" w:themeColor="text1"/>
                <w:kern w:val="0"/>
                <w:sz w:val="24"/>
                <w:lang w:eastAsia="zh-CN"/>
                <w14:textFill>
                  <w14:solidFill>
                    <w14:schemeClr w14:val="tx1"/>
                  </w14:solidFill>
                </w14:textFill>
              </w:rPr>
              <w:t>广东博川科技有限公司年产2000吨PA改性弹性体材料新建项目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YTVmNmRjZjU5YTYwOTk4OWE2ZGFjNWQ2ODUxMzgifQ=="/>
  </w:docVars>
  <w:rsids>
    <w:rsidRoot w:val="44EB321A"/>
    <w:rsid w:val="00366692"/>
    <w:rsid w:val="004070A9"/>
    <w:rsid w:val="00430493"/>
    <w:rsid w:val="00556BAB"/>
    <w:rsid w:val="0058339C"/>
    <w:rsid w:val="005C6BC7"/>
    <w:rsid w:val="0072429C"/>
    <w:rsid w:val="00883275"/>
    <w:rsid w:val="00A34417"/>
    <w:rsid w:val="00A52DD5"/>
    <w:rsid w:val="00A60872"/>
    <w:rsid w:val="00C2565F"/>
    <w:rsid w:val="00C515CB"/>
    <w:rsid w:val="00C73A27"/>
    <w:rsid w:val="00EE4343"/>
    <w:rsid w:val="398F24EA"/>
    <w:rsid w:val="44EB321A"/>
    <w:rsid w:val="60342598"/>
    <w:rsid w:val="6D535020"/>
    <w:rsid w:val="786B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83</Words>
  <Characters>478</Characters>
  <Lines>3</Lines>
  <Paragraphs>1</Paragraphs>
  <TotalTime>2</TotalTime>
  <ScaleCrop>false</ScaleCrop>
  <LinksUpToDate>false</LinksUpToDate>
  <CharactersWithSpaces>560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2019-10-15T08:33:00Z</dcterms:created>
  <dc:creator>君榕</dc:creator>
  <cp:lastModifiedBy>Administrator</cp:lastModifiedBy>
  <dcterms:modified xsi:type="dcterms:W3CDTF">2022-05-25T04:52:00Z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76776C97B2DB44C1891D72398B54FC28</vt:lpwstr>
  </property>
</Properties>
</file>